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1CF9ED36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29717E" w:rsidRPr="001457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SPECIAL</w:t>
      </w:r>
      <w:r w:rsidR="002971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BOARD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  <w:r w:rsidR="001457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4E2A51B4" w:rsidR="006B5FB2" w:rsidRPr="006B5FB2" w:rsidRDefault="00B23F73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12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 p.m.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4D550" w14:textId="77777777" w:rsidR="00235CAF" w:rsidRDefault="00235CAF" w:rsidP="006B5F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53DBB8" w14:textId="7491332A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5BB917B5" w:rsidR="006B5FB2" w:rsidRDefault="006B5FB2" w:rsidP="006B5FB2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2971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July 12</w:t>
      </w:r>
      <w:r w:rsidR="0029717E" w:rsidRPr="002971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2971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40F2E796" w14:textId="77777777" w:rsidR="00CF1241" w:rsidRPr="006B5FB2" w:rsidRDefault="00CF1241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2A29B2DE" w14:textId="275B80DC" w:rsidR="002A7A38" w:rsidRPr="007C04BF" w:rsidRDefault="00AD043F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F4D4B" w:rsidRPr="00477AD6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4A78878F" w14:textId="77777777" w:rsidR="00363EC3" w:rsidRPr="007C04BF" w:rsidRDefault="00363EC3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A7A" w14:textId="01FC6342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Meeting ID: </w:t>
      </w:r>
      <w:r w:rsidRPr="007C04BF">
        <w:rPr>
          <w:rFonts w:ascii="Arial" w:hAnsi="Arial" w:cs="Arial"/>
          <w:b/>
          <w:bCs/>
          <w:sz w:val="24"/>
          <w:szCs w:val="24"/>
        </w:rPr>
        <w:t>826 6409 7695</w:t>
      </w:r>
    </w:p>
    <w:p w14:paraId="0261AD45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Passcode: </w:t>
      </w:r>
      <w:r w:rsidRPr="007C04BF">
        <w:rPr>
          <w:rFonts w:ascii="Arial" w:hAnsi="Arial" w:cs="Arial"/>
          <w:b/>
          <w:bCs/>
          <w:sz w:val="24"/>
          <w:szCs w:val="24"/>
        </w:rPr>
        <w:t>342937</w:t>
      </w:r>
    </w:p>
    <w:p w14:paraId="7840E676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One tap mobile</w:t>
      </w:r>
    </w:p>
    <w:p w14:paraId="6CD6382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16694449171,,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1340CB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12532050468,,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4D9F598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ABF2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Dial by your location</w:t>
      </w:r>
    </w:p>
    <w:p w14:paraId="0033E28E" w14:textId="7AC3AF93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18702DA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D8A7163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432CEAC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36A6A204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3E1063F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441215DC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Meeting ID: 826 6409 7695</w:t>
      </w:r>
    </w:p>
    <w:p w14:paraId="04DD6A0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Passcode: 342937</w:t>
      </w:r>
    </w:p>
    <w:p w14:paraId="701DE358" w14:textId="5476DB7D" w:rsidR="00D8690D" w:rsidRDefault="002A7A38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7C04BF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1167C193" w14:textId="77777777" w:rsidR="00953A84" w:rsidRDefault="00953A84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ECF3974" w14:textId="1EDBF853" w:rsidR="00C82116" w:rsidRDefault="00C82116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E336297" w14:textId="1CBA347F" w:rsidR="00A67964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Directors</w:t>
      </w: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8710F79" w14:textId="6A12609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21D2E4C2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058441E7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Kenneth Crandall, Secretary</w:t>
      </w:r>
    </w:p>
    <w:p w14:paraId="6A816645" w14:textId="3BE74509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4CF40831" w14:textId="5728D86A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Shelley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A67964">
        <w:rPr>
          <w:rFonts w:ascii="Arial" w:eastAsia="Times New Roman" w:hAnsi="Arial" w:cs="Arial"/>
          <w:color w:val="000000"/>
          <w:sz w:val="24"/>
          <w:szCs w:val="24"/>
        </w:rPr>
        <w:t>, Assistant Secretary/Treasurer</w:t>
      </w:r>
    </w:p>
    <w:p w14:paraId="3D0F8C80" w14:textId="77777777" w:rsidR="00F022BC" w:rsidRDefault="00F022B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CF69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30388044"/>
    </w:p>
    <w:p w14:paraId="092A901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1832572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50CA01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06FE54F" w14:textId="5C91CACB" w:rsidR="001C7DAF" w:rsidRPr="00D40EFB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EFB">
        <w:rPr>
          <w:rFonts w:ascii="Arial" w:eastAsia="Times New Roman" w:hAnsi="Arial" w:cs="Arial"/>
          <w:b/>
          <w:bCs/>
          <w:sz w:val="24"/>
          <w:szCs w:val="24"/>
        </w:rPr>
        <w:lastRenderedPageBreak/>
        <w:t>Call to Order.</w:t>
      </w:r>
      <w:r w:rsidRPr="00D40EFB">
        <w:rPr>
          <w:rFonts w:ascii="Arial" w:eastAsia="Times New Roman" w:hAnsi="Arial" w:cs="Arial"/>
          <w:sz w:val="24"/>
          <w:szCs w:val="24"/>
        </w:rPr>
        <w:t xml:space="preserve"> </w:t>
      </w:r>
      <w:r w:rsidR="00924DEC">
        <w:rPr>
          <w:rFonts w:ascii="Arial" w:eastAsia="Times New Roman" w:hAnsi="Arial" w:cs="Arial"/>
          <w:sz w:val="24"/>
          <w:szCs w:val="24"/>
        </w:rPr>
        <w:t>The Board President, Jerri Nielsen, will call the Special Board Meeting to order.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613DCB79" w:rsidR="001C7DAF" w:rsidRPr="00D51363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EFB">
        <w:rPr>
          <w:rFonts w:ascii="Arial" w:eastAsia="Times New Roman" w:hAnsi="Arial" w:cs="Arial"/>
          <w:b/>
          <w:bCs/>
          <w:sz w:val="24"/>
          <w:szCs w:val="24"/>
        </w:rPr>
        <w:t>Board Members Roll Call.</w:t>
      </w:r>
      <w:r w:rsidRPr="00D40EFB">
        <w:rPr>
          <w:rFonts w:ascii="Arial" w:eastAsia="Times New Roman" w:hAnsi="Arial" w:cs="Arial"/>
          <w:sz w:val="24"/>
          <w:szCs w:val="24"/>
        </w:rPr>
        <w:t xml:space="preserve"> The </w:t>
      </w:r>
      <w:r w:rsidR="00924DEC">
        <w:rPr>
          <w:rFonts w:ascii="Arial" w:eastAsia="Times New Roman" w:hAnsi="Arial" w:cs="Arial"/>
          <w:sz w:val="24"/>
          <w:szCs w:val="24"/>
        </w:rPr>
        <w:t>President</w:t>
      </w:r>
      <w:r w:rsidRPr="00D40EFB">
        <w:rPr>
          <w:rFonts w:ascii="Arial" w:eastAsia="Times New Roman" w:hAnsi="Arial" w:cs="Arial"/>
          <w:sz w:val="24"/>
          <w:szCs w:val="24"/>
        </w:rPr>
        <w:t xml:space="preserve"> will </w:t>
      </w:r>
      <w:r w:rsidR="00591413" w:rsidRPr="00D40EFB">
        <w:rPr>
          <w:rFonts w:ascii="Arial" w:eastAsia="Times New Roman" w:hAnsi="Arial" w:cs="Arial"/>
          <w:sz w:val="24"/>
          <w:szCs w:val="24"/>
        </w:rPr>
        <w:t>acknowledge</w:t>
      </w:r>
      <w:r w:rsidRPr="00D40EFB">
        <w:rPr>
          <w:rFonts w:ascii="Arial" w:eastAsia="Times New Roman" w:hAnsi="Arial" w:cs="Arial"/>
          <w:sz w:val="24"/>
          <w:szCs w:val="24"/>
        </w:rPr>
        <w:t xml:space="preserve"> Board Members </w:t>
      </w:r>
      <w:r w:rsidR="00D51363">
        <w:rPr>
          <w:rFonts w:ascii="Arial" w:eastAsia="Times New Roman" w:hAnsi="Arial" w:cs="Arial"/>
          <w:sz w:val="24"/>
          <w:szCs w:val="24"/>
        </w:rPr>
        <w:t xml:space="preserve">as </w:t>
      </w:r>
      <w:r w:rsidRPr="00D51363">
        <w:rPr>
          <w:rFonts w:ascii="Arial" w:eastAsia="Times New Roman" w:hAnsi="Arial" w:cs="Arial"/>
          <w:sz w:val="24"/>
          <w:szCs w:val="24"/>
        </w:rPr>
        <w:t>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9E9868" w14:textId="1056DBE9" w:rsidR="001C7DAF" w:rsidRDefault="001C7DAF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3)  Pledge of Allegiance.</w:t>
      </w:r>
      <w:bookmarkEnd w:id="0"/>
    </w:p>
    <w:p w14:paraId="556A0665" w14:textId="77777777" w:rsidR="005B510B" w:rsidRDefault="005B510B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6842EC9" w14:textId="77777777" w:rsidR="001C7DAF" w:rsidRPr="00EE5248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 Announcement.  </w:t>
      </w:r>
    </w:p>
    <w:p w14:paraId="4803C137" w14:textId="3F1090FB" w:rsidR="001C7DAF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meet in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losed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ession pursuant to:</w:t>
      </w:r>
    </w:p>
    <w:p w14:paraId="4E1574A7" w14:textId="77777777" w:rsidR="00814DE8" w:rsidRDefault="00814DE8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9C6BF7E" w14:textId="3E661DDF" w:rsidR="00CF36FE" w:rsidRDefault="001C7DAF" w:rsidP="0027430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 and Safety Code §32106</w:t>
      </w:r>
      <w:r w:rsidRPr="00CF1241">
        <w:rPr>
          <w:rFonts w:ascii="Arial" w:eastAsia="Times New Roman" w:hAnsi="Arial" w:cs="Arial"/>
          <w:color w:val="000000"/>
          <w:sz w:val="24"/>
          <w:szCs w:val="24"/>
        </w:rPr>
        <w:t xml:space="preserve"> – Report(s) involving Trade Secrets</w:t>
      </w:r>
      <w:r w:rsidR="00CF2C0A" w:rsidRPr="00CF12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F36FE" w:rsidRPr="00CF124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91C5BEC" w14:textId="77777777" w:rsidR="00814DE8" w:rsidRPr="00CF1241" w:rsidRDefault="00814DE8" w:rsidP="00814DE8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B781AD5" w14:textId="37E65139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97C8D8F" w14:textId="3282572C" w:rsidR="00FE23E5" w:rsidRDefault="00030992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0D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55683A9F" w14:textId="56CA1F0F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r w:rsidR="00D40EFB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383B8F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4884746D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27E2F8F2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6B78A2E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cannot act on any item that is not listed on the agenda. The Board Chair may choose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088D0E77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75987907" w:rsidR="006B5FB2" w:rsidRP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D56FBBD" w:rsidR="006B5FB2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55C83EF8" w14:textId="77777777" w:rsidR="00D319FE" w:rsidRDefault="00D319FE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10F9E472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778C41CC" w14:textId="77777777" w:rsidR="00D319FE" w:rsidRDefault="00D319FE" w:rsidP="00D319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C497EB" w14:textId="6F3F40F9" w:rsidR="00526DE6" w:rsidRPr="00814DE8" w:rsidRDefault="00030992" w:rsidP="00526DE6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D66D0"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526DE6"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6DE6"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Session. </w:t>
      </w:r>
    </w:p>
    <w:p w14:paraId="3E04D834" w14:textId="68AC8DA9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>The Board will adjourn to Closed Session, as noted at the start of Meeting.</w:t>
      </w:r>
    </w:p>
    <w:p w14:paraId="52DA3CE6" w14:textId="77777777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5A003A" w14:textId="6C383ACF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7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 </w:t>
      </w:r>
      <w:r w:rsidR="00AD04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 on Closed Session.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 will report on any actions taken.</w:t>
      </w:r>
    </w:p>
    <w:p w14:paraId="12E49DE7" w14:textId="77777777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sz w:val="24"/>
          <w:szCs w:val="24"/>
        </w:rPr>
      </w:pPr>
    </w:p>
    <w:p w14:paraId="2FE7F2CA" w14:textId="0A96D0C4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814DE8" w:rsidRPr="00814D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 </w:t>
      </w:r>
      <w:r w:rsid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 CAH/SNF Licensed Timber Operator </w:t>
      </w:r>
      <w:r w:rsidR="00814DE8"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Selection</w:t>
      </w:r>
      <w:r w:rsidR="00AD043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Tab A</w:t>
      </w:r>
    </w:p>
    <w:p w14:paraId="12073CA1" w14:textId="4434F8AE" w:rsidR="00526DE6" w:rsidRPr="00814DE8" w:rsidRDefault="00526DE6" w:rsidP="00526DE6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Presented </w:t>
      </w:r>
      <w:r w:rsidR="00814DE8"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for review and approval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>by Donna Huntingdale, Building Rx.</w:t>
      </w:r>
    </w:p>
    <w:p w14:paraId="0FEDA64B" w14:textId="5AE727D1" w:rsidR="00526DE6" w:rsidRPr="00814DE8" w:rsidRDefault="00526DE6" w:rsidP="00526DE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E7CD22F" w14:textId="76424028" w:rsidR="00526DE6" w:rsidRPr="00814DE8" w:rsidRDefault="00526DE6" w:rsidP="00526DE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9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 </w:t>
      </w:r>
      <w:r w:rsid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2023 Financial Report (in Draft Form).  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Tab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</w:p>
    <w:p w14:paraId="7598362E" w14:textId="50BAEAFF" w:rsidR="00526DE6" w:rsidRPr="00814DE8" w:rsidRDefault="00526DE6" w:rsidP="00526DE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814D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Submitted for discussion and acceptance (draft form), the May 2023 Financial Report. </w:t>
      </w:r>
    </w:p>
    <w:p w14:paraId="6B636C22" w14:textId="2DD61CF8" w:rsidR="00526DE6" w:rsidRPr="00814DE8" w:rsidRDefault="00526DE6" w:rsidP="00526D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4DE8">
        <w:rPr>
          <w:rFonts w:ascii="Arial" w:eastAsia="Times New Roman" w:hAnsi="Arial" w:cs="Arial"/>
          <w:color w:val="000000"/>
          <w:sz w:val="24"/>
          <w:szCs w:val="24"/>
        </w:rPr>
        <w:t>Presented by Steve Boline, CFO.</w:t>
      </w:r>
    </w:p>
    <w:p w14:paraId="6604F626" w14:textId="77777777" w:rsidR="00814DE8" w:rsidRDefault="00814DE8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1763CDE" w14:textId="16BD297E" w:rsidR="00814DE8" w:rsidRPr="00814DE8" w:rsidRDefault="00814DE8" w:rsidP="00814D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814D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 w:rsidR="007B0115" w:rsidRPr="00814D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814D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69EC5A03" w14:textId="77777777" w:rsidR="00814DE8" w:rsidRDefault="00814DE8" w:rsidP="00814D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924AD72" w14:textId="69721F5E" w:rsidR="006B5FB2" w:rsidRPr="00EE5248" w:rsidRDefault="00814DE8" w:rsidP="008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10) </w:t>
      </w:r>
      <w:r w:rsidR="00AD04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N/A</w:t>
      </w:r>
    </w:p>
    <w:p w14:paraId="7825ABE5" w14:textId="77777777" w:rsidR="00814DE8" w:rsidRDefault="00CF1241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Hlk13280622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BA3D67E" w14:textId="416C9E8D" w:rsidR="00F00B96" w:rsidRDefault="00814DE8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11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0C01D569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0EFB">
        <w:rPr>
          <w:rFonts w:ascii="Arial" w:eastAsia="Times New Roman" w:hAnsi="Arial" w:cs="Arial"/>
          <w:color w:val="000000"/>
          <w:sz w:val="24"/>
          <w:szCs w:val="24"/>
        </w:rPr>
        <w:t>July 2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40EFB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1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159106" w14:textId="77777777" w:rsidR="00290E95" w:rsidRDefault="00290E95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6D6CBE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1BE256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095125" w14:textId="5EF1A38B" w:rsidR="006B5FB2" w:rsidRPr="006B5FB2" w:rsidRDefault="00B00268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Plumas News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291C2AB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34B433D3" w14:textId="77777777" w:rsidR="00E00AD6" w:rsidRDefault="006B5FB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9DBB46" w14:textId="64817773" w:rsidR="006B5FB2" w:rsidRPr="006B5FB2" w:rsidRDefault="00D319FE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ertificate of Posting</w:t>
      </w:r>
    </w:p>
    <w:p w14:paraId="07F83B87" w14:textId="3569E6C0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certify,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6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July 10</w:t>
      </w:r>
      <w:r w:rsidR="00E26661" w:rsidRPr="00E266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E266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7C328390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E26661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7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</w:t>
      </w:r>
      <w:r w:rsidR="00E26661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10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4B9F9AC9" w14:textId="77777777" w:rsidR="00D319F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      Deborah Housen </w:t>
      </w:r>
    </w:p>
    <w:p w14:paraId="3D5C911E" w14:textId="22B2ADAF" w:rsidR="000803EE" w:rsidRDefault="00D319FE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EA,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Board Clerk </w:t>
      </w: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1153502C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DECEAD0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039433F3" w14:textId="77777777" w:rsidR="001372A3" w:rsidRDefault="006B5FB2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</w:t>
      </w:r>
    </w:p>
    <w:p w14:paraId="7F016D16" w14:textId="7552C674" w:rsidR="001372A3" w:rsidRDefault="006B5FB2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to participate in a board meeting, please contact Seneca Healthcare District at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35F9900" w14:textId="5CD1BD29" w:rsidR="0022493A" w:rsidRDefault="006B5FB2" w:rsidP="00116336">
      <w:pPr>
        <w:spacing w:after="0" w:line="240" w:lineRule="auto"/>
        <w:ind w:left="288"/>
      </w:pP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1372A3"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833</w:t>
      </w: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1372A3"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227-3743 Ext. 1500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9B6" w14:textId="77777777" w:rsidR="002B0E54" w:rsidRDefault="002B0E54" w:rsidP="00E04BA1">
      <w:pPr>
        <w:spacing w:after="0" w:line="240" w:lineRule="auto"/>
      </w:pPr>
      <w:r>
        <w:separator/>
      </w:r>
    </w:p>
  </w:endnote>
  <w:endnote w:type="continuationSeparator" w:id="0">
    <w:p w14:paraId="243ABEBF" w14:textId="77777777" w:rsidR="002B0E54" w:rsidRDefault="002B0E54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358" w14:textId="77777777" w:rsidR="00561F12" w:rsidRDefault="0056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99F5" w14:textId="77777777" w:rsidR="00561F12" w:rsidRDefault="00561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C8B" w14:textId="77777777" w:rsidR="00561F12" w:rsidRDefault="0056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372" w14:textId="77777777" w:rsidR="002B0E54" w:rsidRDefault="002B0E54" w:rsidP="00E04BA1">
      <w:pPr>
        <w:spacing w:after="0" w:line="240" w:lineRule="auto"/>
      </w:pPr>
      <w:r>
        <w:separator/>
      </w:r>
    </w:p>
  </w:footnote>
  <w:footnote w:type="continuationSeparator" w:id="0">
    <w:p w14:paraId="7B8D8904" w14:textId="77777777" w:rsidR="002B0E54" w:rsidRDefault="002B0E54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FDF" w14:textId="77777777" w:rsidR="00561F12" w:rsidRDefault="0056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02828CD2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78C" w14:textId="77777777" w:rsidR="00561F12" w:rsidRDefault="0056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9DD"/>
    <w:multiLevelType w:val="hybridMultilevel"/>
    <w:tmpl w:val="6C600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E6187"/>
    <w:multiLevelType w:val="multilevel"/>
    <w:tmpl w:val="75C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954F1"/>
    <w:multiLevelType w:val="hybridMultilevel"/>
    <w:tmpl w:val="BAD04B8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8796E65"/>
    <w:multiLevelType w:val="hybridMultilevel"/>
    <w:tmpl w:val="A714354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75EC"/>
    <w:multiLevelType w:val="hybridMultilevel"/>
    <w:tmpl w:val="E2EE84D4"/>
    <w:lvl w:ilvl="0" w:tplc="1890C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25341"/>
    <w:multiLevelType w:val="hybridMultilevel"/>
    <w:tmpl w:val="499C751A"/>
    <w:lvl w:ilvl="0" w:tplc="D49E566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821165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1156991392">
    <w:abstractNumId w:val="4"/>
  </w:num>
  <w:num w:numId="3" w16cid:durableId="994527974">
    <w:abstractNumId w:val="6"/>
  </w:num>
  <w:num w:numId="4" w16cid:durableId="1076586506">
    <w:abstractNumId w:val="0"/>
  </w:num>
  <w:num w:numId="5" w16cid:durableId="2109693249">
    <w:abstractNumId w:val="2"/>
  </w:num>
  <w:num w:numId="6" w16cid:durableId="367535318">
    <w:abstractNumId w:val="3"/>
  </w:num>
  <w:num w:numId="7" w16cid:durableId="1993618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0992"/>
    <w:rsid w:val="000313E5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36623"/>
    <w:rsid w:val="001372A3"/>
    <w:rsid w:val="00145745"/>
    <w:rsid w:val="00150301"/>
    <w:rsid w:val="00152E98"/>
    <w:rsid w:val="001561D1"/>
    <w:rsid w:val="00156212"/>
    <w:rsid w:val="00156985"/>
    <w:rsid w:val="001632D0"/>
    <w:rsid w:val="001919B4"/>
    <w:rsid w:val="001A3CDF"/>
    <w:rsid w:val="001A4BCB"/>
    <w:rsid w:val="001A4C28"/>
    <w:rsid w:val="001A5B88"/>
    <w:rsid w:val="001B2920"/>
    <w:rsid w:val="001C1D3B"/>
    <w:rsid w:val="001C76F8"/>
    <w:rsid w:val="001C7DAF"/>
    <w:rsid w:val="001E41B2"/>
    <w:rsid w:val="001E649D"/>
    <w:rsid w:val="0021478B"/>
    <w:rsid w:val="00220244"/>
    <w:rsid w:val="0022300D"/>
    <w:rsid w:val="00223DBE"/>
    <w:rsid w:val="0022406D"/>
    <w:rsid w:val="00224113"/>
    <w:rsid w:val="0022493A"/>
    <w:rsid w:val="00235CAF"/>
    <w:rsid w:val="00237B13"/>
    <w:rsid w:val="002412CF"/>
    <w:rsid w:val="00246B5A"/>
    <w:rsid w:val="00252D01"/>
    <w:rsid w:val="00265C8C"/>
    <w:rsid w:val="00266414"/>
    <w:rsid w:val="00274305"/>
    <w:rsid w:val="00286176"/>
    <w:rsid w:val="00290E95"/>
    <w:rsid w:val="00292D1C"/>
    <w:rsid w:val="0029717E"/>
    <w:rsid w:val="002A398E"/>
    <w:rsid w:val="002A7A38"/>
    <w:rsid w:val="002B0E54"/>
    <w:rsid w:val="002B7407"/>
    <w:rsid w:val="002C7FEB"/>
    <w:rsid w:val="002D7634"/>
    <w:rsid w:val="002E0FE3"/>
    <w:rsid w:val="002E3DEC"/>
    <w:rsid w:val="002E55D2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0D2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37E2D"/>
    <w:rsid w:val="00441DEC"/>
    <w:rsid w:val="0044372C"/>
    <w:rsid w:val="004517DB"/>
    <w:rsid w:val="00451F4B"/>
    <w:rsid w:val="0045535F"/>
    <w:rsid w:val="00457459"/>
    <w:rsid w:val="00466796"/>
    <w:rsid w:val="00470AB7"/>
    <w:rsid w:val="00471DFB"/>
    <w:rsid w:val="00482377"/>
    <w:rsid w:val="00487E14"/>
    <w:rsid w:val="00492422"/>
    <w:rsid w:val="004B1F90"/>
    <w:rsid w:val="004B4C20"/>
    <w:rsid w:val="004C4F7D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26DE6"/>
    <w:rsid w:val="00531D3A"/>
    <w:rsid w:val="005456C1"/>
    <w:rsid w:val="00560C93"/>
    <w:rsid w:val="00561036"/>
    <w:rsid w:val="00561F12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E7CDF"/>
    <w:rsid w:val="005F5BD2"/>
    <w:rsid w:val="005F5F85"/>
    <w:rsid w:val="00601072"/>
    <w:rsid w:val="006245CE"/>
    <w:rsid w:val="006342AD"/>
    <w:rsid w:val="0064121A"/>
    <w:rsid w:val="006708B9"/>
    <w:rsid w:val="00677235"/>
    <w:rsid w:val="00680CF5"/>
    <w:rsid w:val="00684F16"/>
    <w:rsid w:val="00690375"/>
    <w:rsid w:val="006929F2"/>
    <w:rsid w:val="006B1D2C"/>
    <w:rsid w:val="006B55FB"/>
    <w:rsid w:val="006B5FB2"/>
    <w:rsid w:val="006D18F8"/>
    <w:rsid w:val="006D23C7"/>
    <w:rsid w:val="006D66D0"/>
    <w:rsid w:val="006D6EF6"/>
    <w:rsid w:val="006E5D9A"/>
    <w:rsid w:val="006F10D4"/>
    <w:rsid w:val="00700BB7"/>
    <w:rsid w:val="00702B2F"/>
    <w:rsid w:val="00711D9E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97767"/>
    <w:rsid w:val="007B0115"/>
    <w:rsid w:val="007C04BF"/>
    <w:rsid w:val="007C24E0"/>
    <w:rsid w:val="007C3241"/>
    <w:rsid w:val="007C5497"/>
    <w:rsid w:val="007D078C"/>
    <w:rsid w:val="007D4B11"/>
    <w:rsid w:val="007E207F"/>
    <w:rsid w:val="007F61E1"/>
    <w:rsid w:val="00814DE8"/>
    <w:rsid w:val="0083437D"/>
    <w:rsid w:val="0084216B"/>
    <w:rsid w:val="00854185"/>
    <w:rsid w:val="00870A4E"/>
    <w:rsid w:val="00874793"/>
    <w:rsid w:val="008853E5"/>
    <w:rsid w:val="008B3832"/>
    <w:rsid w:val="008B536A"/>
    <w:rsid w:val="008C1E50"/>
    <w:rsid w:val="008C7289"/>
    <w:rsid w:val="008D3CC8"/>
    <w:rsid w:val="008D43E0"/>
    <w:rsid w:val="008D5F47"/>
    <w:rsid w:val="008D66D3"/>
    <w:rsid w:val="008F7F8D"/>
    <w:rsid w:val="0091409E"/>
    <w:rsid w:val="009166DE"/>
    <w:rsid w:val="00921F32"/>
    <w:rsid w:val="00923965"/>
    <w:rsid w:val="00924DEC"/>
    <w:rsid w:val="009416C1"/>
    <w:rsid w:val="00942155"/>
    <w:rsid w:val="00945A56"/>
    <w:rsid w:val="0095329A"/>
    <w:rsid w:val="00953A84"/>
    <w:rsid w:val="00963B18"/>
    <w:rsid w:val="00974704"/>
    <w:rsid w:val="009812C2"/>
    <w:rsid w:val="00987B8E"/>
    <w:rsid w:val="00991433"/>
    <w:rsid w:val="00994AC3"/>
    <w:rsid w:val="00996FDB"/>
    <w:rsid w:val="009B5AC2"/>
    <w:rsid w:val="009C0350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6422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81D3E"/>
    <w:rsid w:val="00A90B04"/>
    <w:rsid w:val="00AA6DDD"/>
    <w:rsid w:val="00AB1450"/>
    <w:rsid w:val="00AB548A"/>
    <w:rsid w:val="00AC2880"/>
    <w:rsid w:val="00AC6E36"/>
    <w:rsid w:val="00AD043F"/>
    <w:rsid w:val="00AD49D6"/>
    <w:rsid w:val="00AE290C"/>
    <w:rsid w:val="00AE7CDA"/>
    <w:rsid w:val="00AF0F7C"/>
    <w:rsid w:val="00AF45C2"/>
    <w:rsid w:val="00B00268"/>
    <w:rsid w:val="00B0696A"/>
    <w:rsid w:val="00B0759A"/>
    <w:rsid w:val="00B12F2D"/>
    <w:rsid w:val="00B23F73"/>
    <w:rsid w:val="00B41222"/>
    <w:rsid w:val="00B60AD4"/>
    <w:rsid w:val="00B65818"/>
    <w:rsid w:val="00B72335"/>
    <w:rsid w:val="00B82EE2"/>
    <w:rsid w:val="00B9446D"/>
    <w:rsid w:val="00B948A6"/>
    <w:rsid w:val="00BD7C2D"/>
    <w:rsid w:val="00BE2495"/>
    <w:rsid w:val="00BE619D"/>
    <w:rsid w:val="00C155D2"/>
    <w:rsid w:val="00C222B6"/>
    <w:rsid w:val="00C308D3"/>
    <w:rsid w:val="00C37A56"/>
    <w:rsid w:val="00C41208"/>
    <w:rsid w:val="00C4277A"/>
    <w:rsid w:val="00C43120"/>
    <w:rsid w:val="00C474F7"/>
    <w:rsid w:val="00C528A2"/>
    <w:rsid w:val="00C62658"/>
    <w:rsid w:val="00C62698"/>
    <w:rsid w:val="00C72B0F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1241"/>
    <w:rsid w:val="00CF2C0A"/>
    <w:rsid w:val="00CF36FE"/>
    <w:rsid w:val="00CF4597"/>
    <w:rsid w:val="00D14A37"/>
    <w:rsid w:val="00D26855"/>
    <w:rsid w:val="00D27D95"/>
    <w:rsid w:val="00D305E8"/>
    <w:rsid w:val="00D319FE"/>
    <w:rsid w:val="00D3275B"/>
    <w:rsid w:val="00D40EFB"/>
    <w:rsid w:val="00D50716"/>
    <w:rsid w:val="00D51363"/>
    <w:rsid w:val="00D566B0"/>
    <w:rsid w:val="00D566CC"/>
    <w:rsid w:val="00D6789D"/>
    <w:rsid w:val="00D71086"/>
    <w:rsid w:val="00D75B11"/>
    <w:rsid w:val="00D82BC8"/>
    <w:rsid w:val="00D86708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E00AD6"/>
    <w:rsid w:val="00E026A8"/>
    <w:rsid w:val="00E04BA1"/>
    <w:rsid w:val="00E07D44"/>
    <w:rsid w:val="00E07F0B"/>
    <w:rsid w:val="00E10E8D"/>
    <w:rsid w:val="00E118E6"/>
    <w:rsid w:val="00E14627"/>
    <w:rsid w:val="00E24B8E"/>
    <w:rsid w:val="00E26661"/>
    <w:rsid w:val="00E37E0C"/>
    <w:rsid w:val="00E41CC1"/>
    <w:rsid w:val="00E45D6B"/>
    <w:rsid w:val="00E56581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870"/>
    <w:rsid w:val="00F00B96"/>
    <w:rsid w:val="00F01891"/>
    <w:rsid w:val="00F022BC"/>
    <w:rsid w:val="00F10425"/>
    <w:rsid w:val="00F36B53"/>
    <w:rsid w:val="00F36CF7"/>
    <w:rsid w:val="00F44070"/>
    <w:rsid w:val="00F47BD4"/>
    <w:rsid w:val="00F70D87"/>
    <w:rsid w:val="00F807AD"/>
    <w:rsid w:val="00F81FB7"/>
    <w:rsid w:val="00F87248"/>
    <w:rsid w:val="00F94841"/>
    <w:rsid w:val="00F97C60"/>
    <w:rsid w:val="00FB090D"/>
    <w:rsid w:val="00FB49BD"/>
    <w:rsid w:val="00FC149B"/>
    <w:rsid w:val="00FC6AB6"/>
    <w:rsid w:val="00FD45B5"/>
    <w:rsid w:val="00FE23E5"/>
    <w:rsid w:val="00FE270C"/>
    <w:rsid w:val="00FF19F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5</cp:revision>
  <cp:lastPrinted>2023-07-10T18:35:00Z</cp:lastPrinted>
  <dcterms:created xsi:type="dcterms:W3CDTF">2023-07-10T17:44:00Z</dcterms:created>
  <dcterms:modified xsi:type="dcterms:W3CDTF">2023-07-10T18:40:00Z</dcterms:modified>
</cp:coreProperties>
</file>